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BBF1" w14:textId="25D3B7EA" w:rsidR="003211F4" w:rsidRPr="003211F4" w:rsidRDefault="003211F4" w:rsidP="003211F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otrzymaniu dotacji z Narodowego Programu Rozwoju Czytelnictwa</w:t>
      </w:r>
    </w:p>
    <w:p w14:paraId="728C6F9C" w14:textId="77777777" w:rsidR="003211F4" w:rsidRPr="003211F4" w:rsidRDefault="003211F4" w:rsidP="003211F4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09946E" w14:textId="4EC86FA9" w:rsidR="003211F4" w:rsidRDefault="003211F4" w:rsidP="00696C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Poronin otrzymała środki finansowe w formie dotacji celowej z budżetu Państwa w ramach Priorytetu 3 „Narodowego Programu Rozwoju Czytelnictwa</w:t>
      </w:r>
      <w:r w:rsidR="00682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2.0 na lata 2021-2025</w:t>
      </w: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9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przeznaczeniem na zakup książek, elementów wyposażenia do bibliotek oraz realizacji działań promujących czytelnictwo </w:t>
      </w: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>dla 4 szkół.</w:t>
      </w:r>
    </w:p>
    <w:p w14:paraId="4F21067D" w14:textId="77777777" w:rsidR="003211F4" w:rsidRPr="003211F4" w:rsidRDefault="003211F4" w:rsidP="003211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Celami szczegółowymi Priorytetu 3 są: </w:t>
      </w:r>
    </w:p>
    <w:p w14:paraId="4102BEAE" w14:textId="188B1D44" w:rsidR="003211F4" w:rsidRPr="003211F4" w:rsidRDefault="003211F4" w:rsidP="003211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atrakcyjności oferty bibliotek szkolnych przez zwiększenie udziału nowości wydawniczych w zbiorach bibliotek; </w:t>
      </w:r>
    </w:p>
    <w:p w14:paraId="2159E7D0" w14:textId="2BEE7007" w:rsidR="003211F4" w:rsidRPr="003211F4" w:rsidRDefault="003211F4" w:rsidP="003211F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dostępności książek w bibliotekach szkolnych; </w:t>
      </w:r>
    </w:p>
    <w:p w14:paraId="699D35AC" w14:textId="5817E7E2" w:rsidR="003211F4" w:rsidRPr="003211F4" w:rsidRDefault="003211F4" w:rsidP="003211F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współpracy pomiędzy szkołami a bibliotekami publicznymi. </w:t>
      </w:r>
    </w:p>
    <w:p w14:paraId="1F94C37B" w14:textId="10A299AF" w:rsidR="003211F4" w:rsidRPr="003211F4" w:rsidRDefault="003211F4" w:rsidP="00321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 otrzymały następujące jednostki:</w:t>
      </w:r>
    </w:p>
    <w:p w14:paraId="6756F780" w14:textId="001E05E2" w:rsidR="003211F4" w:rsidRDefault="00696CE0" w:rsidP="0032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Przedszkole Publiczne</w:t>
      </w:r>
      <w:r w:rsidR="003211F4"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Zębie w wysokości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211F4" w:rsidRPr="00321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000,00 zł</w:t>
      </w:r>
      <w:r w:rsidR="00321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AD45432" w14:textId="6EF9DA74" w:rsidR="00AB1283" w:rsidRPr="003211F4" w:rsidRDefault="00AB1283" w:rsidP="0032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Przedszkole Publiczne w Poroninie</w:t>
      </w: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3 00</w:t>
      </w:r>
      <w:r w:rsidRPr="00321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0,00 zł. </w:t>
      </w:r>
    </w:p>
    <w:p w14:paraId="63900CB6" w14:textId="76A6FDA4" w:rsidR="003211F4" w:rsidRPr="003211F4" w:rsidRDefault="003211F4" w:rsidP="0032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Bronisława Czecha w Nowem Bystrem </w:t>
      </w:r>
      <w:r w:rsidR="00AB1283">
        <w:rPr>
          <w:rFonts w:ascii="Times New Roman" w:eastAsia="Times New Roman" w:hAnsi="Times New Roman" w:cs="Times New Roman"/>
          <w:sz w:val="24"/>
          <w:szCs w:val="24"/>
          <w:lang w:eastAsia="pl-PL"/>
        </w:rPr>
        <w:t>– oddział przedszkolny,</w:t>
      </w:r>
      <w:r w:rsidR="00AB1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69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21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696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321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00,00 zł. </w:t>
      </w:r>
    </w:p>
    <w:p w14:paraId="3FFCEA11" w14:textId="1ECFC7FA" w:rsidR="003211F4" w:rsidRPr="003211F4" w:rsidRDefault="003211F4" w:rsidP="0032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 w:rsidR="0069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Antoniny Tatar w </w:t>
      </w:r>
      <w:proofErr w:type="spellStart"/>
      <w:r w:rsidR="00696CE0">
        <w:rPr>
          <w:rFonts w:ascii="Times New Roman" w:eastAsia="Times New Roman" w:hAnsi="Times New Roman" w:cs="Times New Roman"/>
          <w:sz w:val="24"/>
          <w:szCs w:val="24"/>
          <w:lang w:eastAsia="pl-PL"/>
        </w:rPr>
        <w:t>Suchem</w:t>
      </w:r>
      <w:proofErr w:type="spellEnd"/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1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oddział przedszkolny, </w:t>
      </w: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AB1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1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21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B1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</w:t>
      </w:r>
      <w:r w:rsidRPr="00321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,00 zł. </w:t>
      </w:r>
    </w:p>
    <w:p w14:paraId="200D798D" w14:textId="7A926468" w:rsidR="003211F4" w:rsidRPr="003211F4" w:rsidRDefault="003211F4" w:rsidP="0032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Łączne dofinansowanie wynosi </w:t>
      </w:r>
      <w:r w:rsidR="00AB1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9 000</w:t>
      </w:r>
      <w:r w:rsidRPr="00321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zł.</w:t>
      </w:r>
    </w:p>
    <w:p w14:paraId="16E535EE" w14:textId="48AF3642" w:rsidR="003211F4" w:rsidRPr="003211F4" w:rsidRDefault="003211F4" w:rsidP="00321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wsparcie finansowe będzie przeznaczone na zakup książek </w:t>
      </w:r>
      <w:r w:rsidR="00AB128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realizację działań promujących czytelnictwo.</w:t>
      </w:r>
    </w:p>
    <w:p w14:paraId="72529FC2" w14:textId="3E720E53" w:rsidR="003211F4" w:rsidRPr="003211F4" w:rsidRDefault="003211F4" w:rsidP="00321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udzielenia wsparcia było zapewnienie przez Gminę Poronin wkładu własnego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  </w:t>
      </w:r>
      <w:r w:rsidR="00AB1283">
        <w:rPr>
          <w:rFonts w:ascii="Times New Roman" w:eastAsia="Times New Roman" w:hAnsi="Times New Roman" w:cs="Times New Roman"/>
          <w:sz w:val="24"/>
          <w:szCs w:val="24"/>
          <w:lang w:eastAsia="pl-PL"/>
        </w:rPr>
        <w:t>2 250,</w:t>
      </w: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zł, stanowiącego 20% kosztów realizacji zadania objętego dofinansowaniem z budżetu Państwa.</w:t>
      </w:r>
    </w:p>
    <w:p w14:paraId="04AD33EA" w14:textId="541A6AB4" w:rsidR="003211F4" w:rsidRPr="003211F4" w:rsidRDefault="003211F4" w:rsidP="00D40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1F4">
        <w:rPr>
          <w:rFonts w:ascii="Times New Roman" w:hAnsi="Times New Roman" w:cs="Times New Roman"/>
          <w:sz w:val="24"/>
          <w:szCs w:val="24"/>
        </w:rPr>
        <w:t>W bibliotekach szkolnych w w/w szkołach przybędzie łącznie pozycji wydawniczych na łączną</w:t>
      </w:r>
      <w:r w:rsidR="00D4066F">
        <w:rPr>
          <w:rFonts w:ascii="Times New Roman" w:hAnsi="Times New Roman" w:cs="Times New Roman"/>
          <w:sz w:val="24"/>
          <w:szCs w:val="24"/>
        </w:rPr>
        <w:t xml:space="preserve"> </w:t>
      </w:r>
      <w:r w:rsidRPr="003211F4">
        <w:rPr>
          <w:rFonts w:ascii="Times New Roman" w:hAnsi="Times New Roman" w:cs="Times New Roman"/>
          <w:sz w:val="24"/>
          <w:szCs w:val="24"/>
        </w:rPr>
        <w:t xml:space="preserve">kwotę </w:t>
      </w:r>
      <w:r w:rsidR="00AB1283">
        <w:rPr>
          <w:rFonts w:ascii="Times New Roman" w:hAnsi="Times New Roman" w:cs="Times New Roman"/>
          <w:b/>
          <w:bCs/>
          <w:sz w:val="24"/>
          <w:szCs w:val="24"/>
        </w:rPr>
        <w:t>7 525</w:t>
      </w:r>
      <w:r w:rsidRPr="003211F4">
        <w:rPr>
          <w:rFonts w:ascii="Times New Roman" w:hAnsi="Times New Roman" w:cs="Times New Roman"/>
          <w:b/>
          <w:bCs/>
          <w:sz w:val="24"/>
          <w:szCs w:val="24"/>
        </w:rPr>
        <w:t>,00  zł.</w:t>
      </w:r>
      <w:r w:rsidRPr="00321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1039E7" w14:textId="77777777" w:rsidR="003211F4" w:rsidRPr="003211F4" w:rsidRDefault="003211F4" w:rsidP="00321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211F4" w:rsidRPr="0032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035"/>
    <w:multiLevelType w:val="multilevel"/>
    <w:tmpl w:val="FFF4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68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F4"/>
    <w:rsid w:val="003211F4"/>
    <w:rsid w:val="005A2AEA"/>
    <w:rsid w:val="0068249D"/>
    <w:rsid w:val="00696CE0"/>
    <w:rsid w:val="00AB1283"/>
    <w:rsid w:val="00D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6913"/>
  <w15:chartTrackingRefBased/>
  <w15:docId w15:val="{2F194317-ED41-468F-BB87-CAF48873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1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11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3211F4"/>
  </w:style>
  <w:style w:type="character" w:styleId="Pogrubienie">
    <w:name w:val="Strong"/>
    <w:basedOn w:val="Domylnaczcionkaakapitu"/>
    <w:uiPriority w:val="22"/>
    <w:qFormat/>
    <w:rsid w:val="003211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211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Poronin Poronin</dc:creator>
  <cp:keywords/>
  <dc:description/>
  <cp:lastModifiedBy>Agnieszka Zabrzewska</cp:lastModifiedBy>
  <cp:revision>2</cp:revision>
  <cp:lastPrinted>2022-06-13T11:45:00Z</cp:lastPrinted>
  <dcterms:created xsi:type="dcterms:W3CDTF">2022-06-13T11:47:00Z</dcterms:created>
  <dcterms:modified xsi:type="dcterms:W3CDTF">2022-06-13T11:47:00Z</dcterms:modified>
</cp:coreProperties>
</file>