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9F40" w14:textId="77777777" w:rsidR="00BE4CEE" w:rsidRPr="00982D61" w:rsidRDefault="00BE4CEE" w:rsidP="00BE4C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771A36DC" w14:textId="77777777" w:rsidR="00BE4CEE" w:rsidRPr="00982D61" w:rsidRDefault="00BE4CEE" w:rsidP="00BE4C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43B7833E" w14:textId="77777777" w:rsidR="00BE4CEE" w:rsidRPr="00982D61" w:rsidRDefault="00BE4CEE" w:rsidP="00BE4C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7232BBF6" w14:textId="77777777" w:rsidR="00BE4CEE" w:rsidRPr="00982D61" w:rsidRDefault="00BE4CEE" w:rsidP="00BE4C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1F61AF6D" w14:textId="77777777" w:rsidR="00BE4CEE" w:rsidRPr="00982D61" w:rsidRDefault="00BE4CEE" w:rsidP="00BE4C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0193A12C" w14:textId="77777777" w:rsidR="00BE4CEE" w:rsidRDefault="00BE4CEE" w:rsidP="00BE4CEE">
      <w:pPr>
        <w:suppressAutoHyphens/>
        <w:spacing w:before="240"/>
        <w:ind w:left="5664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  <w:r>
        <w:rPr>
          <w:rFonts w:asciiTheme="majorBidi" w:hAnsiTheme="majorBidi" w:cstheme="majorBidi"/>
          <w:b/>
          <w:sz w:val="24"/>
          <w:szCs w:val="24"/>
        </w:rPr>
        <w:t xml:space="preserve"> Poronin </w:t>
      </w:r>
    </w:p>
    <w:p w14:paraId="179ACDC8" w14:textId="77777777" w:rsidR="00BE4CEE" w:rsidRPr="00982D61" w:rsidRDefault="00BE4CEE" w:rsidP="00BE4CEE">
      <w:pPr>
        <w:suppressAutoHyphens/>
        <w:spacing w:before="24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28D53F5C" w14:textId="77777777" w:rsidR="00BE4CEE" w:rsidRDefault="00BE4CEE" w:rsidP="001A2C7B">
      <w:pPr>
        <w:suppressAutoHyphens/>
        <w:spacing w:after="0" w:line="24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>
        <w:rPr>
          <w:rFonts w:asciiTheme="majorBidi" w:hAnsiTheme="majorBidi" w:cstheme="majorBidi"/>
          <w:bCs/>
          <w:sz w:val="24"/>
          <w:szCs w:val="24"/>
        </w:rPr>
        <w:t>……………</w:t>
      </w:r>
      <w:r w:rsidRPr="00B54195">
        <w:rPr>
          <w:rFonts w:asciiTheme="majorBidi" w:hAnsiTheme="majorBidi" w:cstheme="majorBidi"/>
          <w:bCs/>
          <w:sz w:val="24"/>
          <w:szCs w:val="24"/>
        </w:rPr>
        <w:t xml:space="preserve">………, proszę o przyjęcie, jako dowodu w sprawie, </w:t>
      </w:r>
    </w:p>
    <w:p w14:paraId="17EC7943" w14:textId="77777777" w:rsidR="00BE4CEE" w:rsidRDefault="00BE4CEE" w:rsidP="001A2C7B">
      <w:pPr>
        <w:suppressAutoHyphens/>
        <w:spacing w:after="0" w:line="24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0"/>
          <w:szCs w:val="20"/>
        </w:rPr>
        <w:t xml:space="preserve">                    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</w:p>
    <w:p w14:paraId="65F4D073" w14:textId="77777777" w:rsidR="00BE4CEE" w:rsidRDefault="00BE4CEE" w:rsidP="001A2C7B">
      <w:pPr>
        <w:suppressAutoHyphens/>
        <w:spacing w:after="0" w:line="24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</w:p>
    <w:p w14:paraId="7BEDAA72" w14:textId="77777777" w:rsidR="00BE4CEE" w:rsidRPr="00B54195" w:rsidRDefault="00BE4CEE" w:rsidP="001A2C7B">
      <w:pPr>
        <w:suppressAutoHyphens/>
        <w:spacing w:after="0" w:line="24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B54195">
        <w:rPr>
          <w:rFonts w:asciiTheme="majorBidi" w:hAnsiTheme="majorBidi" w:cstheme="majorBidi"/>
          <w:bCs/>
          <w:sz w:val="24"/>
          <w:szCs w:val="24"/>
        </w:rPr>
        <w:t>oświadczenia następującej treści:</w:t>
      </w:r>
    </w:p>
    <w:p w14:paraId="67B0D7B0" w14:textId="77777777" w:rsidR="00BE4CEE" w:rsidRDefault="00BE4CEE" w:rsidP="00BE4C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</w:t>
      </w:r>
      <w:r w:rsidRPr="00B54195">
        <w:rPr>
          <w:rFonts w:asciiTheme="majorBidi" w:hAnsiTheme="majorBidi" w:cstheme="majorBidi"/>
          <w:sz w:val="24"/>
          <w:szCs w:val="24"/>
        </w:rPr>
        <w:t>…….………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B54195">
        <w:rPr>
          <w:rFonts w:asciiTheme="majorBidi" w:hAnsiTheme="majorBidi" w:cstheme="majorBidi"/>
          <w:sz w:val="24"/>
          <w:szCs w:val="24"/>
        </w:rPr>
        <w:t xml:space="preserve">…,  </w:t>
      </w:r>
      <w:r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B54195">
        <w:rPr>
          <w:rFonts w:asciiTheme="majorBidi" w:hAnsiTheme="majorBidi" w:cstheme="majorBidi"/>
          <w:sz w:val="24"/>
          <w:szCs w:val="24"/>
        </w:rPr>
        <w:t xml:space="preserve"> </w:t>
      </w:r>
    </w:p>
    <w:p w14:paraId="064F79F2" w14:textId="77777777" w:rsidR="00BE4CEE" w:rsidRPr="007940C0" w:rsidRDefault="00BE4CEE" w:rsidP="001A2C7B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3205E7D2" w14:textId="6ABF293D" w:rsidR="00BE4CEE" w:rsidRDefault="00BE4CEE" w:rsidP="001A2C7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14:paraId="429E07DD" w14:textId="77777777" w:rsidR="00634C68" w:rsidRPr="00B54195" w:rsidRDefault="00634C68" w:rsidP="001A2C7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9B31E4" w14:textId="72318A86" w:rsidR="00BE4CEE" w:rsidRPr="00B54195" w:rsidRDefault="00BE4CEE" w:rsidP="001A2C7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  <w:r w:rsidR="001A2C7B">
        <w:rPr>
          <w:rFonts w:asciiTheme="majorBidi" w:hAnsiTheme="majorBidi" w:cstheme="majorBidi"/>
          <w:sz w:val="24"/>
          <w:szCs w:val="24"/>
        </w:rPr>
        <w:t>......</w:t>
      </w:r>
    </w:p>
    <w:p w14:paraId="07D5C010" w14:textId="77777777" w:rsidR="00BE4CEE" w:rsidRPr="00B54195" w:rsidRDefault="00BE4CEE" w:rsidP="001A2C7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14:paraId="2E35DD30" w14:textId="77777777" w:rsidR="00BE4CEE" w:rsidRPr="00B54195" w:rsidRDefault="00BE4CEE" w:rsidP="001A2C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14:paraId="637336D4" w14:textId="77777777" w:rsidR="00BE4CEE" w:rsidRDefault="00BE4CEE" w:rsidP="001A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>kosztów kwalifikujących się do objęcia pomocą</w:t>
      </w:r>
      <w:r>
        <w:rPr>
          <w:rFonts w:asciiTheme="majorBidi" w:hAnsiTheme="majorBidi" w:cstheme="majorBidi"/>
          <w:sz w:val="24"/>
          <w:szCs w:val="24"/>
        </w:rPr>
        <w:t xml:space="preserve"> (poniesionych na kształcenie młodocianego pracownika)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54195">
        <w:rPr>
          <w:rFonts w:asciiTheme="majorBidi" w:hAnsiTheme="majorBidi" w:cstheme="majorBidi"/>
          <w:sz w:val="24"/>
          <w:szCs w:val="24"/>
        </w:rPr>
        <w:t>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pomoc publiczną</w:t>
      </w:r>
      <w:r>
        <w:rPr>
          <w:rFonts w:asciiTheme="majorBidi" w:hAnsiTheme="majorBidi" w:cstheme="majorBidi"/>
          <w:sz w:val="24"/>
          <w:szCs w:val="24"/>
        </w:rPr>
        <w:br/>
        <w:t xml:space="preserve">w </w:t>
      </w:r>
      <w:r w:rsidRPr="00B54195">
        <w:rPr>
          <w:rFonts w:asciiTheme="majorBidi" w:hAnsiTheme="majorBidi" w:cstheme="majorBidi"/>
          <w:sz w:val="24"/>
          <w:szCs w:val="24"/>
        </w:rPr>
        <w:t>wysokości ………</w:t>
      </w:r>
      <w:r>
        <w:rPr>
          <w:rFonts w:asciiTheme="majorBidi" w:hAnsiTheme="majorBidi" w:cstheme="majorBidi"/>
          <w:sz w:val="24"/>
          <w:szCs w:val="24"/>
        </w:rPr>
        <w:t>….</w:t>
      </w:r>
      <w:r w:rsidRPr="00B54195">
        <w:rPr>
          <w:rFonts w:asciiTheme="majorBidi" w:hAnsiTheme="majorBidi" w:cstheme="majorBidi"/>
          <w:sz w:val="24"/>
          <w:szCs w:val="24"/>
        </w:rPr>
        <w:t>……. zł / nie 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) innej pomocy publicznej*</w:t>
      </w:r>
    </w:p>
    <w:p w14:paraId="560B4C4A" w14:textId="77777777" w:rsidR="00BE4CEE" w:rsidRPr="00982D61" w:rsidRDefault="00BE4CEE" w:rsidP="00BE4C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0A7A9498" w14:textId="77777777" w:rsidR="00BE4CEE" w:rsidRPr="00982D61" w:rsidRDefault="00BE4CEE" w:rsidP="00BE4C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</w:t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5FDA0DA5" w14:textId="00B64A16" w:rsidR="00BE4CEE" w:rsidRPr="00634C68" w:rsidRDefault="00BE4CEE" w:rsidP="00634C6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    (</w:t>
      </w:r>
      <w:r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odpis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14:paraId="4B4A6881" w14:textId="0E0716B3" w:rsidR="00BE4CEE" w:rsidRDefault="00BE4CEE" w:rsidP="00BE4C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2020r. poz. 708, ze zm.)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p w14:paraId="40FE7AD6" w14:textId="77777777" w:rsidR="001A2C7B" w:rsidRPr="00D35FBC" w:rsidRDefault="001A2C7B" w:rsidP="00BE4C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607CE9F0" w14:textId="77777777" w:rsidR="001A2C7B" w:rsidRPr="001A2C7B" w:rsidRDefault="001A2C7B" w:rsidP="001A2C7B">
      <w:pPr>
        <w:pStyle w:val="Default"/>
        <w:jc w:val="both"/>
        <w:rPr>
          <w:sz w:val="20"/>
          <w:szCs w:val="20"/>
        </w:rPr>
      </w:pPr>
      <w:r w:rsidRPr="001A2C7B">
        <w:rPr>
          <w:sz w:val="20"/>
          <w:szCs w:val="20"/>
        </w:rPr>
        <w:t xml:space="preserve">Do kosztów kwalifikujących się do objęcia pomocą zalicza się: </w:t>
      </w:r>
    </w:p>
    <w:p w14:paraId="33278982" w14:textId="77777777" w:rsidR="001A2C7B" w:rsidRPr="001A2C7B" w:rsidRDefault="001A2C7B" w:rsidP="001A2C7B">
      <w:pPr>
        <w:pStyle w:val="Default"/>
        <w:spacing w:after="27"/>
        <w:jc w:val="both"/>
        <w:rPr>
          <w:sz w:val="20"/>
          <w:szCs w:val="20"/>
        </w:rPr>
      </w:pPr>
      <w:r w:rsidRPr="001A2C7B">
        <w:rPr>
          <w:sz w:val="20"/>
          <w:szCs w:val="20"/>
        </w:rPr>
        <w:t xml:space="preserve">− wynagrodzenia i obowiązkowe składki na ubezpieczenia społeczne osób prowadzących szkolenie, </w:t>
      </w:r>
    </w:p>
    <w:p w14:paraId="0ED31A98" w14:textId="77777777" w:rsidR="001A2C7B" w:rsidRPr="001A2C7B" w:rsidRDefault="001A2C7B" w:rsidP="001A2C7B">
      <w:pPr>
        <w:pStyle w:val="Default"/>
        <w:spacing w:after="27"/>
        <w:jc w:val="both"/>
        <w:rPr>
          <w:sz w:val="20"/>
          <w:szCs w:val="20"/>
        </w:rPr>
      </w:pPr>
      <w:r w:rsidRPr="001A2C7B">
        <w:rPr>
          <w:sz w:val="20"/>
          <w:szCs w:val="20"/>
        </w:rPr>
        <w:t xml:space="preserve">− koszty podróż osób prowadzących szkolenie i uczestników szkolenia, w tym koszty zakwaterowania, </w:t>
      </w:r>
    </w:p>
    <w:p w14:paraId="53AFEEF1" w14:textId="77777777" w:rsidR="001A2C7B" w:rsidRPr="001A2C7B" w:rsidRDefault="001A2C7B" w:rsidP="001A2C7B">
      <w:pPr>
        <w:pStyle w:val="Default"/>
        <w:spacing w:after="27"/>
        <w:jc w:val="both"/>
        <w:rPr>
          <w:sz w:val="20"/>
          <w:szCs w:val="20"/>
        </w:rPr>
      </w:pPr>
      <w:r w:rsidRPr="001A2C7B">
        <w:rPr>
          <w:sz w:val="20"/>
          <w:szCs w:val="20"/>
        </w:rPr>
        <w:t xml:space="preserve">− inne wydatki bieżące, w tym w szczególności wydatki na materiały bezpośrednio związane ze szkoleniem, </w:t>
      </w:r>
    </w:p>
    <w:p w14:paraId="1F6E7675" w14:textId="77777777" w:rsidR="001A2C7B" w:rsidRPr="001A2C7B" w:rsidRDefault="001A2C7B" w:rsidP="001A2C7B">
      <w:pPr>
        <w:pStyle w:val="Default"/>
        <w:spacing w:after="27"/>
        <w:jc w:val="both"/>
        <w:rPr>
          <w:sz w:val="20"/>
          <w:szCs w:val="20"/>
        </w:rPr>
      </w:pPr>
      <w:r w:rsidRPr="001A2C7B">
        <w:rPr>
          <w:sz w:val="20"/>
          <w:szCs w:val="20"/>
        </w:rPr>
        <w:t xml:space="preserve">− amortyzację narzędzi i wyposażenia w zakresie, w jakim są wykorzystywane wyłącznie na potrzeby szkolenia, </w:t>
      </w:r>
    </w:p>
    <w:p w14:paraId="6BC33759" w14:textId="77777777" w:rsidR="001A2C7B" w:rsidRPr="001A2C7B" w:rsidRDefault="001A2C7B" w:rsidP="001A2C7B">
      <w:pPr>
        <w:pStyle w:val="Default"/>
        <w:spacing w:after="27"/>
        <w:jc w:val="both"/>
        <w:rPr>
          <w:sz w:val="20"/>
          <w:szCs w:val="20"/>
        </w:rPr>
      </w:pPr>
      <w:r w:rsidRPr="001A2C7B">
        <w:rPr>
          <w:sz w:val="20"/>
          <w:szCs w:val="20"/>
        </w:rPr>
        <w:t xml:space="preserve">− koszty usług konsultacyjnych i doradczych związanych ze szkoleniem, </w:t>
      </w:r>
    </w:p>
    <w:p w14:paraId="0472D6F5" w14:textId="1B9234F2" w:rsidR="00CE154F" w:rsidRPr="001A2C7B" w:rsidRDefault="001A2C7B" w:rsidP="001A2C7B">
      <w:pPr>
        <w:pStyle w:val="Default"/>
        <w:jc w:val="both"/>
        <w:rPr>
          <w:sz w:val="20"/>
          <w:szCs w:val="20"/>
        </w:rPr>
      </w:pPr>
      <w:r w:rsidRPr="001A2C7B">
        <w:rPr>
          <w:sz w:val="20"/>
          <w:szCs w:val="20"/>
        </w:rPr>
        <w:t xml:space="preserve">− koszty wynagrodzeń wypłacanych młodocianym do wysokości najniższych stawek, określonych w przepisach w sprawie przygotowania zawodowego młodocianych i ich wynagradzania, obowiązujących w okresie, za który pomoc jest przyznawana i składek na ubezpieczenia społeczne od tych wynagrodzeń, jakie ponosi pracodawca w okresie, w którym pracownik ten faktycznie uczestniczy w szkoleniu, po odjęciu efektywnego czasu pracy – do wysokości sumy ogólnej kosztów. </w:t>
      </w:r>
    </w:p>
    <w:sectPr w:rsidR="00CE154F" w:rsidRPr="001A2C7B" w:rsidSect="007C772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EE"/>
    <w:rsid w:val="001A2C7B"/>
    <w:rsid w:val="00634C68"/>
    <w:rsid w:val="00BE4CEE"/>
    <w:rsid w:val="00C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04D"/>
  <w15:chartTrackingRefBased/>
  <w15:docId w15:val="{F722CBC2-D022-44AE-B3BB-5A2F6A3F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CEE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Świder</dc:creator>
  <cp:keywords/>
  <dc:description/>
  <cp:lastModifiedBy>Halina Świder</cp:lastModifiedBy>
  <cp:revision>3</cp:revision>
  <cp:lastPrinted>2021-09-15T10:07:00Z</cp:lastPrinted>
  <dcterms:created xsi:type="dcterms:W3CDTF">2021-09-13T13:29:00Z</dcterms:created>
  <dcterms:modified xsi:type="dcterms:W3CDTF">2021-09-15T10:07:00Z</dcterms:modified>
</cp:coreProperties>
</file>